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in" ContentType="application/vnd.openxmlformats-officedocument.oleObjec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rtl w:val="off"/>
        </w:rPr>
        <w:t>Ключ к з</w:t>
      </w:r>
      <w:r>
        <w:rPr>
          <w:rFonts w:ascii="Times New Roman" w:hAnsi="Times New Roman" w:cs="Times New Roman"/>
          <w:b/>
          <w:sz w:val="28"/>
          <w:szCs w:val="28"/>
        </w:rPr>
        <w:t>адания</w:t>
      </w:r>
      <w:r>
        <w:rPr>
          <w:rFonts w:ascii="Times New Roman" w:hAnsi="Times New Roman" w:cs="Times New Roman"/>
          <w:b/>
          <w:sz w:val="28"/>
          <w:szCs w:val="28"/>
          <w:rtl w:val="off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первого (школьного) этапа Всероссийской олимпиады школьников по химии, 9 класс</w:t>
      </w:r>
    </w:p>
    <w:p>
      <w:pPr>
        <w:rPr>
          <w:rFonts w:ascii="Times New Roman" w:hAnsi="Times New Roman" w:cs="Times New Roman"/>
          <w:b/>
          <w:sz w:val="28"/>
          <w:szCs w:val="28"/>
          <w:rtl w:val="off"/>
        </w:rPr>
      </w:pPr>
      <w:r>
        <w:rPr>
          <w:rFonts w:ascii="Times New Roman" w:hAnsi="Times New Roman" w:cs="Times New Roman"/>
          <w:b/>
          <w:sz w:val="28"/>
          <w:szCs w:val="28"/>
          <w:rtl w:val="off"/>
        </w:rPr>
        <w:t>Задание 1.  (5 баллов).</w:t>
      </w:r>
    </w:p>
    <w:p>
      <w:pP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rtl w:val="off"/>
        </w:rPr>
        <w:t>2HCl   + CaCO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 xml:space="preserve">3 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 xml:space="preserve"> =  CaCl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 xml:space="preserve">2 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 xml:space="preserve"> +  CO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 xml:space="preserve">2 </w:t>
      </w:r>
      <w:r>
        <w:rPr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25" o:spt="75" style="margin-left:0pt;margin-top:0pt;width:11pt;height:15pt;mso-wrap-style:none;mso-position-horizontal-relative:column;mso-position-vertical-relative:line;z-index:0" coordsize="21600, 21600" o:allowincell="t" filled="f" stroked="f" o:ole="">
            <v:imagedata r:id="rId1" o:title=""/>
          </v:shape>
          <o:OLEObject Type="Embed" ProgID="Equation.3" ShapeID="1025" DrawAspect="Content" ObjectID="_1025" r:id="rId2"/>
        </w:objec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>+   H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 xml:space="preserve">2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>O   (1 балл)</w:t>
      </w:r>
    </w:p>
    <w:p>
      <w:pP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rtl w:val="off"/>
        </w:rPr>
        <w:t>HCl  + Ag NO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>3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 xml:space="preserve">   =  HNO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 xml:space="preserve">3 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>+  AgCl</w:t>
      </w:r>
      <w:r>
        <w:rPr>
          <w:rFonts w:ascii="Times New Roman" w:hAnsi="Times New Roman" w:cs="Times New Roman"/>
          <w:b/>
          <w:sz w:val="28"/>
          <w:szCs w:val="28"/>
          <w:position w:val="-6"/>
        </w:rPr>
        <w:object>
          <v:shapetype coordsize="21600, 21600" path="m0,0l21600,0,21600,21600,0,21600xe"/>
          <v:shape id="1026" o:spt="75" style="margin-left:0pt;margin-top:0pt;width:11pt;height:15pt;mso-wrap-style:none;mso-position-horizontal-relative:column;mso-position-vertical-relative:line;z-index:0" coordsize="21600, 21600" o:allowincell="t" filled="f" stroked="f" o:ole="">
            <v:imagedata r:id="rId3" o:title=""/>
          </v:shape>
          <o:OLEObject Type="Embed" ProgID="Equation.3" ShapeID="1026" DrawAspect="Content" ObjectID="_1026" r:id="rId4"/>
        </w:object>
      </w:r>
      <w:r>
        <w:rPr>
          <w:rFonts w:ascii="Times New Roman" w:hAnsi="Times New Roman" w:cs="Times New Roman"/>
          <w:b/>
          <w:sz w:val="28"/>
          <w:szCs w:val="28"/>
          <w:position w:val="-6"/>
          <w:rtl w:val="off"/>
        </w:rPr>
        <w:t xml:space="preserve">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>(1 балл)</w:t>
      </w:r>
    </w:p>
    <w:p>
      <w:pP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rtl w:val="off"/>
        </w:rPr>
        <w:t>2HCl   + Na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 xml:space="preserve"> S    = 2NaCl  + H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 xml:space="preserve">2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 xml:space="preserve"> S </w:t>
      </w:r>
      <w:r>
        <w:rPr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27" o:spt="75" style="margin-left:0pt;margin-top:0pt;width:11pt;height:15pt;mso-wrap-style:none;mso-position-horizontal-relative:column;mso-position-vertical-relative:line;z-index:0" coordsize="21600, 21600" o:allowincell="t" filled="f" stroked="f" o:ole="">
            <v:imagedata r:id="rId1" o:title=""/>
          </v:shape>
          <o:OLEObject Type="Embed" ProgID="Equation.3" ShapeID="1027" DrawAspect="Content" ObjectID="_1027" r:id="rId5"/>
        </w:object>
      </w:r>
      <w:r>
        <w:rPr>
          <w:rFonts w:ascii="Times New Roman" w:hAnsi="Times New Roman" w:cs="Times New Roman"/>
          <w:sz w:val="28"/>
          <w:szCs w:val="28"/>
          <w:position w:val="-6"/>
          <w:rtl w:val="off"/>
        </w:rPr>
        <w:t xml:space="preserve">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>(1 балл)</w:t>
      </w:r>
    </w:p>
    <w:p>
      <w:pP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</w:pPr>
      <w:r>
        <w:rPr>
          <w:rFonts w:ascii="Times New Roman" w:hAnsi="Times New Roman" w:cs="Times New Roman"/>
          <w:sz w:val="28"/>
          <w:szCs w:val="28"/>
          <w:position w:val="-6"/>
          <w:rtl w:val="off"/>
        </w:rPr>
        <w:t xml:space="preserve"> 2HCl   + Na</w:t>
      </w:r>
      <w:r>
        <w:rPr>
          <w:rFonts w:ascii="Times New Roman" w:hAnsi="Times New Roman" w:cs="Times New Roman"/>
          <w:sz w:val="28"/>
          <w:szCs w:val="28"/>
          <w:position w:val="-6"/>
          <w:vertAlign w:val="subscript"/>
          <w:rtl w:val="off"/>
        </w:rPr>
        <w:t xml:space="preserve">2 </w:t>
      </w:r>
      <w:r>
        <w:rPr>
          <w:rFonts w:ascii="Times New Roman" w:hAnsi="Times New Roman" w:cs="Times New Roman"/>
          <w:sz w:val="28"/>
          <w:szCs w:val="28"/>
          <w:position w:val="-6"/>
          <w:vertAlign w:val="baseline"/>
          <w:rtl w:val="off"/>
        </w:rPr>
        <w:t xml:space="preserve"> Si O</w:t>
      </w:r>
      <w:r>
        <w:rPr>
          <w:rFonts w:ascii="Times New Roman" w:hAnsi="Times New Roman" w:cs="Times New Roman"/>
          <w:sz w:val="28"/>
          <w:szCs w:val="28"/>
          <w:position w:val="-6"/>
          <w:vertAlign w:val="subscript"/>
          <w:rtl w:val="off"/>
        </w:rPr>
        <w:t xml:space="preserve">3  </w:t>
      </w:r>
      <w:r>
        <w:rPr>
          <w:rFonts w:ascii="Times New Roman" w:hAnsi="Times New Roman" w:cs="Times New Roman"/>
          <w:sz w:val="28"/>
          <w:szCs w:val="28"/>
          <w:position w:val="-6"/>
          <w:vertAlign w:val="baseline"/>
          <w:rtl w:val="off"/>
        </w:rPr>
        <w:t xml:space="preserve">=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>2NaCl  +H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 xml:space="preserve">2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>Si O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subscript"/>
          <w:rtl w:val="off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position w:val="-6"/>
        </w:rPr>
        <w:object>
          <v:shapetype coordsize="21600, 21600" path="m0,0l21600,0,21600,21600,0,21600xe"/>
          <v:shape id="1028" o:spt="75" style="margin-left:0pt;margin-top:0pt;width:11pt;height:15pt;mso-wrap-style:none;mso-position-horizontal-relative:column;mso-position-vertical-relative:line;z-index:0" coordsize="21600, 21600" o:allowincell="t" filled="f" stroked="f" o:ole="">
            <v:imagedata r:id="rId3" o:title=""/>
          </v:shape>
          <o:OLEObject Type="Embed" ProgID="Equation.3" ShapeID="1028" DrawAspect="Content" ObjectID="_1028" r:id="rId6"/>
        </w:object>
      </w:r>
      <w:r>
        <w:rPr>
          <w:rFonts w:ascii="Times New Roman" w:hAnsi="Times New Roman" w:cs="Times New Roman"/>
          <w:b/>
          <w:sz w:val="28"/>
          <w:szCs w:val="28"/>
          <w:position w:val="-6"/>
          <w:rtl w:val="off"/>
        </w:rPr>
        <w:t xml:space="preserve">         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>(1 балл)</w:t>
      </w:r>
    </w:p>
    <w:p>
      <w:pPr>
        <w:rPr>
          <w:rFonts w:ascii="Times New Roman" w:hAnsi="Times New Roman" w:cs="Times New Roman"/>
          <w:sz w:val="28"/>
          <w:szCs w:val="28"/>
          <w:position w:val="-6"/>
          <w:rtl w:val="off"/>
        </w:rPr>
      </w:pPr>
      <w:r>
        <w:rPr>
          <w:rFonts w:ascii="Times New Roman" w:hAnsi="Times New Roman" w:cs="Times New Roman"/>
          <w:sz w:val="28"/>
          <w:szCs w:val="28"/>
          <w:position w:val="-6"/>
          <w:rtl w:val="off"/>
        </w:rPr>
        <w:t>Качественным реактивом на хлорид-ионы является нитрат серебра.</w:t>
      </w:r>
    </w:p>
    <w:p>
      <w:pP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</w:pPr>
      <w:r>
        <w:rPr>
          <w:rFonts w:ascii="Times New Roman" w:hAnsi="Times New Roman" w:cs="Times New Roman"/>
          <w:sz w:val="28"/>
          <w:szCs w:val="28"/>
          <w:position w:val="-6"/>
          <w:rtl w:val="off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vertAlign w:val="baseline"/>
          <w:rtl w:val="off"/>
        </w:rPr>
        <w:t>(1 балл)</w:t>
      </w:r>
    </w:p>
    <w:p>
      <w:pPr>
        <w:rPr>
          <w:rFonts w:ascii="Times New Roman" w:hAnsi="Times New Roman" w:cs="Times New Roman"/>
          <w:b/>
          <w:sz w:val="28"/>
          <w:szCs w:val="28"/>
          <w:rtl w:val="off"/>
        </w:rPr>
      </w:pPr>
      <w:r>
        <w:rPr>
          <w:rFonts w:ascii="Times New Roman" w:hAnsi="Times New Roman" w:cs="Times New Roman"/>
          <w:b/>
          <w:sz w:val="28"/>
          <w:szCs w:val="28"/>
          <w:rtl w:val="off"/>
        </w:rPr>
        <w:t>Задание 2.  (3 балла).</w:t>
      </w:r>
    </w:p>
    <w:p>
      <w:pPr>
        <w:rPr>
          <w:rFonts w:ascii="Times New Roman" w:hAnsi="Times New Roman" w:cs="Times New Roman"/>
          <w:b/>
          <w:bCs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 xml:space="preserve">1).  Вычисление количества  данного газа: n = V/Vm ;    n= 6,72 л/22,4 л/моль = 0,3 моль.    </w:t>
      </w:r>
      <w:r>
        <w:rPr>
          <w:rFonts w:ascii="Times New Roman" w:hAnsi="Times New Roman" w:cs="Times New Roman"/>
          <w:b/>
          <w:bCs/>
          <w:sz w:val="28"/>
          <w:szCs w:val="28"/>
          <w:rtl w:val="off"/>
        </w:rPr>
        <w:t>(1 балл).</w:t>
      </w:r>
    </w:p>
    <w:p>
      <w:pPr>
        <w:rPr>
          <w:rFonts w:ascii="Times New Roman" w:hAnsi="Times New Roman" w:cs="Times New Roman"/>
          <w:b/>
          <w:bCs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 xml:space="preserve">2). Вычисление молярной массы газа: М= m/n  M= 21.3 г/ 0,3  моль = 71 г/моль.                     </w:t>
      </w:r>
      <w:r>
        <w:rPr>
          <w:rFonts w:ascii="Times New Roman" w:hAnsi="Times New Roman" w:cs="Times New Roman"/>
          <w:b/>
          <w:bCs/>
          <w:sz w:val="28"/>
          <w:szCs w:val="28"/>
          <w:rtl w:val="off"/>
        </w:rPr>
        <w:t>(1 балл).</w:t>
      </w:r>
    </w:p>
    <w:p>
      <w:pPr>
        <w:rPr>
          <w:rFonts w:ascii="Times New Roman" w:hAnsi="Times New Roman" w:cs="Times New Roman"/>
          <w:b/>
          <w:bCs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 xml:space="preserve">3). Нахождение химического элемента:   71 : 2 =35,5 . химический элемент --хлор.           </w:t>
      </w:r>
      <w:r>
        <w:rPr>
          <w:rFonts w:ascii="Times New Roman" w:hAnsi="Times New Roman" w:cs="Times New Roman"/>
          <w:b/>
          <w:bCs/>
          <w:sz w:val="28"/>
          <w:szCs w:val="28"/>
          <w:rtl w:val="off"/>
        </w:rPr>
        <w:t>(1 балл).</w:t>
      </w:r>
    </w:p>
    <w:p>
      <w:pPr>
        <w:rPr>
          <w:rFonts w:ascii="Times New Roman" w:hAnsi="Times New Roman" w:cs="Times New Roman"/>
          <w:b/>
          <w:sz w:val="28"/>
          <w:szCs w:val="28"/>
          <w:rtl w:val="off"/>
        </w:rPr>
      </w:pPr>
      <w:r>
        <w:rPr>
          <w:rFonts w:ascii="Times New Roman" w:hAnsi="Times New Roman" w:cs="Times New Roman"/>
          <w:b/>
          <w:sz w:val="28"/>
          <w:szCs w:val="28"/>
          <w:rtl w:val="off"/>
        </w:rPr>
        <w:t>Задание 3.  (7 баллов).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1). Верно записано уравнение химической реакции.  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BaCl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2  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+ Na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>2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SO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>4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 = BaSO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>4</w:t>
      </w:r>
      <w:r>
        <w:rPr>
          <w:rFonts w:ascii="Times New Roman" w:hAnsi="Times New Roman" w:cs="Times New Roman"/>
          <w:b/>
          <w:sz w:val="28"/>
          <w:szCs w:val="28"/>
          <w:position w:val="-6"/>
        </w:rPr>
        <w:object>
          <v:shapetype coordsize="21600, 21600" path="m0,0l21600,0,21600,21600,0,21600xe"/>
          <v:shape id="1029" o:spt="75" style="margin-left:0pt;margin-top:0pt;width:11pt;height:15pt;mso-wrap-style:none;mso-position-horizontal-relative:column;mso-position-vertical-relative:line;z-index:0" coordsize="21600, 21600" o:allowincell="t" filled="f" stroked="f" o:ole="">
            <v:imagedata r:id="rId3" o:title=""/>
          </v:shape>
          <o:OLEObject Type="Embed" ProgID="Equation.3" ShapeID="1029" DrawAspect="Content" ObjectID="_1029" r:id="rId7"/>
        </w:objec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+ 2NaCl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2). Вычисление массы хлорида бария.                          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m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BaCl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2  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= 130 г  х 0,08 = 10,4 г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3). Вычисление количества хлорида бария.                   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nBaCl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2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= 10.4 г/208 г/моль = 0,05 моль.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4). Вычисление массы сульфата  натрия.                      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m Na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2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SO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4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= 277.5 г х 0,12 =33,3г.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5). Вычисление количества сульфата натрия                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n </w:t>
      </w:r>
      <w:r>
        <w:rPr>
          <w:rFonts w:ascii="Times New Roman" w:hAnsi="Times New Roman" w:cs="Times New Roman"/>
          <w:b w:val="0"/>
          <w:sz w:val="28"/>
          <w:szCs w:val="28"/>
          <w:rtl w:val="off"/>
        </w:rPr>
        <w:t>Na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2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SO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4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=33,3г / 142 г/моль. = 0,2345 моль.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6). Определение вещества, данного в избытке.             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В избытке сульфат натрия.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7). Определение количества сульфата бария.                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n BaSO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4 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=  nBaCl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2 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=  0,05 моль.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8). Определение массы сульфата бария.                        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m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BaSO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4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= 0,05 моль х 233 г/моль = 11,65 г.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9). Определение количества хлорида натрия                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n NaCl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=  nBaCl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2 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х 2 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=  0,05 моль х 2 = 0,1 моль.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10). Определение массы хлорида натрия.                      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m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NaCl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 = 58,5 г/моль х 0,1 моль = 5,85 г.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11). Определение массовой доли хлорида натрия в растворе. (0,5 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w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NaCl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=  5.85 г / (130 г + 277,5г) - 11,65 г = 0,0147 или 1,5 %.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12). Определение количества вещества,  данного в избытке. (0,5 балла)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 xml:space="preserve">n </w:t>
      </w:r>
      <w:r>
        <w:rPr>
          <w:rFonts w:ascii="Times New Roman" w:hAnsi="Times New Roman" w:cs="Times New Roman"/>
          <w:b w:val="0"/>
          <w:sz w:val="28"/>
          <w:szCs w:val="28"/>
          <w:rtl w:val="off"/>
        </w:rPr>
        <w:t>Na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2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SO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4 (изб). =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0,2345 моль - 0,05 моль) = 0,1845 моль.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13). Определение массы реагента, оставшегося в избытке.     (0,5 балла)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m Na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2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SO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rtl w:val="off"/>
        </w:rPr>
        <w:t xml:space="preserve">4  </w:t>
      </w:r>
      <w:r>
        <w:rPr>
          <w:rFonts w:ascii="Times New Roman" w:hAnsi="Times New Roman" w:cs="Times New Roman"/>
          <w:b w:val="0"/>
          <w:sz w:val="28"/>
          <w:szCs w:val="28"/>
          <w:vertAlign w:val="baseline"/>
          <w:rtl w:val="off"/>
        </w:rPr>
        <w:t>=  0,1845 моль х142 г/моль = 26,2 г.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  <w:r>
        <w:rPr>
          <w:rFonts w:ascii="Times New Roman" w:hAnsi="Times New Roman" w:cs="Times New Roman"/>
          <w:b w:val="0"/>
          <w:sz w:val="28"/>
          <w:szCs w:val="28"/>
          <w:rtl w:val="off"/>
        </w:rPr>
        <w:t>14). Верно записан ответ.                                                            (0,5балла).</w:t>
      </w:r>
    </w:p>
    <w:p>
      <w:pPr>
        <w:rPr>
          <w:rFonts w:ascii="Times New Roman" w:hAnsi="Times New Roman" w:cs="Times New Roman"/>
          <w:b w:val="0"/>
          <w:sz w:val="28"/>
          <w:szCs w:val="28"/>
          <w:rtl w:val="off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rtl w:val="off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  (4 балла).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Исходное вещество  - соляная кислота </w:t>
      </w:r>
      <w:r>
        <w:rPr>
          <w:rFonts w:ascii="Times New Roman" w:hAnsi="Times New Roman" w:cs="Times New Roman"/>
          <w:sz w:val="28"/>
          <w:szCs w:val="28"/>
          <w:position w:val="-18"/>
        </w:rPr>
        <w:object>
          <v:shapetype coordsize="21600, 21600" path="m0,0l21600,0,21600,21600,0,21600xe"/>
          <v:shape id="1030" o:spt="75" style="margin-left:0pt;margin-top:0pt;width:39pt;height:21pt;mso-wrap-style:none;mso-position-horizontal-relative:column;mso-position-vertical-relative:line;z-index:0" coordsize="21600, 21600" o:allowincell="t" filled="f" stroked="f" o:ole="">
            <v:imagedata r:id="rId8" o:title=""/>
          </v:shape>
          <o:OLEObject Type="Embed" ProgID="Equation.3" ShapeID="1030" DrawAspect="Content" ObjectID="_1030" r:id="rId9"/>
        </w:object>
      </w:r>
      <w:r>
        <w:rPr>
          <w:rFonts w:ascii="Times New Roman" w:hAnsi="Times New Roman" w:cs="Times New Roman"/>
          <w:sz w:val="28"/>
          <w:szCs w:val="28"/>
        </w:rPr>
        <w:t>. Можно использовать также разбавленную серную кислоту.</w:t>
      </w:r>
    </w:p>
    <w:p>
      <w:pPr>
        <w:tabs>
          <w:tab w:val="left" w:pos="23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каждое уравнение реакции по 1 баллу.</w:t>
      </w:r>
    </w:p>
    <w:p>
      <w:pPr>
        <w:tabs>
          <w:tab w:val="left" w:pos="23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31" o:spt="75" style="margin-left:0pt;margin-top:0pt;width:24pt;height:14pt;mso-wrap-style:none;mso-position-horizontal-relative:column;mso-position-vertical-relative:line;z-index:0" coordsize="21600, 21600" o:allowincell="t" filled="f" stroked="f" o:ole="">
            <v:imagedata r:id="rId10" o:title=""/>
          </v:shape>
          <o:OLEObject Type="Embed" ProgID="Equation.3" ShapeID="1031" DrawAspect="Content" ObjectID="_1031" r:id="rId11"/>
        </w:object>
      </w:r>
      <w:r>
        <w:rPr>
          <w:rFonts w:ascii="Times New Roman" w:hAnsi="Times New Roman" w:cs="Times New Roman"/>
          <w:sz w:val="28"/>
          <w:szCs w:val="28"/>
        </w:rPr>
        <w:t xml:space="preserve">+  </w:t>
      </w:r>
      <w:r>
        <w:rPr>
          <w:lang w:val="en-US"/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32" o:spt="75" style="margin-left:0pt;margin-top:0pt;width:30pt;height:14pt;mso-wrap-style:none;mso-position-horizontal-relative:column;mso-position-vertical-relative:line;z-index:0" coordsize="21600, 21600" o:allowincell="t" filled="f" stroked="f" o:ole="">
            <v:imagedata r:id="rId12" o:title=""/>
          </v:shape>
          <o:OLEObject Type="Embed" ProgID="Equation.3" ShapeID="1032" DrawAspect="Content" ObjectID="_1032" r:id="rId13"/>
        </w:object>
      </w:r>
      <w:r>
        <w:rPr>
          <w:rFonts w:ascii="Times New Roman" w:hAnsi="Times New Roman" w:cs="Times New Roman"/>
          <w:sz w:val="28"/>
          <w:szCs w:val="28"/>
        </w:rPr>
        <w:t xml:space="preserve"> (признаков протекания реакции нет). </w:t>
      </w:r>
      <w:r>
        <w:rPr>
          <w:rFonts w:ascii="Times New Roman" w:hAnsi="Times New Roman" w:cs="Times New Roman"/>
          <w:b/>
          <w:sz w:val="28"/>
          <w:szCs w:val="28"/>
        </w:rPr>
        <w:t>1 балл</w:t>
      </w:r>
    </w:p>
    <w:p>
      <w:pPr>
        <w:tabs>
          <w:tab w:val="left" w:pos="23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2. 2</w:t>
      </w:r>
      <w:r>
        <w:rPr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33" o:spt="75" style="margin-left:0pt;margin-top:0pt;width:24pt;height:14pt;mso-wrap-style:none;mso-position-horizontal-relative:column;mso-position-vertical-relative:line;z-index:0" coordsize="21600, 21600" o:allowincell="t" filled="f" stroked="f" o:ole="">
            <v:imagedata r:id="rId10" o:title=""/>
          </v:shape>
          <o:OLEObject Type="Embed" ProgID="Equation.3" ShapeID="1033" DrawAspect="Content" ObjectID="_1033" r:id="rId14"/>
        </w:objec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position w:val="-14"/>
        </w:rPr>
        <w:object>
          <v:shapetype coordsize="21600, 21600" path="m0,0l21600,0,21600,21600,0,21600xe"/>
          <v:shape id="1034" o:spt="75" style="margin-left:0pt;margin-top:0pt;width:59pt;height:20pt;mso-wrap-style:none;mso-position-horizontal-relative:column;mso-position-vertical-relative:line;z-index:0" coordsize="21600, 21600" o:allowincell="t" filled="f" stroked="f" o:ole="">
            <v:imagedata r:id="rId15" o:title=""/>
          </v:shape>
          <o:OLEObject Type="Embed" ProgID="Equation.3" ShapeID="1034" DrawAspect="Content" ObjectID="_1034" r:id="rId16"/>
        </w:object>
      </w:r>
      <w:r>
        <w:rPr>
          <w:rFonts w:ascii="Times New Roman" w:hAnsi="Times New Roman" w:cs="Times New Roman"/>
          <w:sz w:val="28"/>
          <w:szCs w:val="28"/>
        </w:rPr>
        <w:t xml:space="preserve"> =  2</w:t>
      </w:r>
      <w:r>
        <w:rPr>
          <w:lang w:val="en-US"/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35" o:spt="75" style="margin-left:0pt;margin-top:0pt;width:30pt;height:14pt;mso-wrap-style:none;mso-position-horizontal-relative:column;mso-position-vertical-relative:line;z-index:0" coordsize="21600, 21600" o:allowincell="t" filled="f" stroked="f" o:ole="">
            <v:imagedata r:id="rId12" o:title=""/>
          </v:shape>
          <o:OLEObject Type="Embed" ProgID="Equation.3" ShapeID="1035" DrawAspect="Content" ObjectID="_1035" r:id="rId17"/>
        </w:objec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>
        <w:rPr>
          <w:rFonts w:ascii="Times New Roman" w:hAnsi="Times New Roman" w:cs="Times New Roman"/>
          <w:sz w:val="28"/>
          <w:szCs w:val="28"/>
          <w:position w:val="-18"/>
        </w:rPr>
        <w:object>
          <v:shapetype coordsize="21600, 21600" path="m0,0l21600,0,21600,21600,0,21600xe"/>
          <v:shape id="1036" o:spt="75" style="margin-left:0pt;margin-top:0pt;width:41pt;height:21pt;mso-wrap-style:none;mso-position-horizontal-relative:column;mso-position-vertical-relative:line;z-index:0" coordsize="21600, 21600" o:allowincell="t" filled="f" stroked="f" o:ole="">
            <v:imagedata r:id="rId18" o:title=""/>
          </v:shape>
          <o:OLEObject Type="Embed" ProgID="Equation.3" ShapeID="1036" DrawAspect="Content" ObjectID="_1036" r:id="rId19"/>
        </w:objec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position w:val="-14"/>
        </w:rPr>
        <w:object>
          <v:shapetype coordsize="21600, 21600" path="m0,0l21600,0,21600,21600,0,21600xe"/>
          <v:shape id="1037" o:spt="75" style="margin-left:0pt;margin-top:0pt;width:32pt;height:20pt;mso-wrap-style:none;mso-position-horizontal-relative:column;mso-position-vertical-relative:line;z-index:0" coordsize="21600, 21600" o:allowincell="t" filled="f" stroked="f" o:ole="">
            <v:imagedata r:id="rId20" o:title=""/>
          </v:shape>
          <o:OLEObject Type="Embed" ProgID="Equation.3" ShapeID="1037" DrawAspect="Content" ObjectID="_1037" r:id="rId21"/>
        </w:object>
      </w:r>
      <w:r>
        <w:rPr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38" o:spt="75" style="margin-left:0pt;margin-top:0pt;width:11pt;height:15pt;mso-wrap-style:none;mso-position-horizontal-relative:column;mso-position-vertical-relative:line;z-index:0" coordsize="21600, 21600" o:allowincell="t" filled="f" stroked="f" o:ole="">
            <v:imagedata r:id="rId1" o:title=""/>
          </v:shape>
          <o:OLEObject Type="Embed" ProgID="Equation.3" ShapeID="1038" DrawAspect="Content" ObjectID="_1038" r:id="rId22"/>
        </w:object>
      </w:r>
      <w:r>
        <w:rPr>
          <w:rFonts w:ascii="Times New Roman" w:hAnsi="Times New Roman" w:cs="Times New Roman"/>
          <w:sz w:val="28"/>
          <w:szCs w:val="28"/>
        </w:rPr>
        <w:t xml:space="preserve"> (признак реакции – выделение газа без запаха, вызывающего помутнение известковой и баритовой воды).           </w:t>
      </w:r>
      <w:r>
        <w:rPr>
          <w:rFonts w:ascii="Times New Roman" w:hAnsi="Times New Roman" w:cs="Times New Roman"/>
          <w:b/>
          <w:sz w:val="28"/>
          <w:szCs w:val="28"/>
        </w:rPr>
        <w:t>1 балл</w:t>
      </w:r>
    </w:p>
    <w:p>
      <w:pPr>
        <w:tabs>
          <w:tab w:val="left" w:pos="23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3. 2</w:t>
      </w:r>
      <w:r>
        <w:rPr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39" o:spt="75" style="margin-left:0pt;margin-top:0pt;width:24pt;height:14pt;mso-wrap-style:none;mso-position-horizontal-relative:column;mso-position-vertical-relative:line;z-index:0" coordsize="21600, 21600" o:allowincell="t" filled="f" stroked="f" o:ole="">
            <v:imagedata r:id="rId10" o:title=""/>
          </v:shape>
          <o:OLEObject Type="Embed" ProgID="Equation.3" ShapeID="1039" DrawAspect="Content" ObjectID="_1039" r:id="rId23"/>
        </w:objec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position w:val="-14"/>
        </w:rPr>
        <w:object>
          <v:shapetype coordsize="21600, 21600" path="m0,0l21600,0,21600,21600,0,21600xe"/>
          <v:shape id="1040" o:spt="75" style="margin-left:0pt;margin-top:0pt;width:62pt;height:20pt;mso-wrap-style:none;mso-position-horizontal-relative:column;mso-position-vertical-relative:line;z-index:0" coordsize="21600, 21600" o:allowincell="t" filled="f" stroked="f" o:ole="">
            <v:imagedata r:id="rId24" o:title=""/>
          </v:shape>
          <o:OLEObject Type="Embed" ProgID="Equation.3" ShapeID="1040" DrawAspect="Content" ObjectID="_1040" r:id="rId25"/>
        </w:object>
      </w:r>
      <w:r>
        <w:rPr>
          <w:rFonts w:ascii="Times New Roman" w:hAnsi="Times New Roman" w:cs="Times New Roman"/>
          <w:sz w:val="28"/>
          <w:szCs w:val="28"/>
        </w:rPr>
        <w:t>=  2</w:t>
      </w:r>
      <w:r>
        <w:rPr>
          <w:lang w:val="en-US"/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41" o:spt="75" style="margin-left:0pt;margin-top:0pt;width:30pt;height:14pt;mso-wrap-style:none;mso-position-horizontal-relative:column;mso-position-vertical-relative:line;z-index:0" coordsize="21600, 21600" o:allowincell="t" filled="f" stroked="f" o:ole="">
            <v:imagedata r:id="rId12" o:title=""/>
          </v:shape>
          <o:OLEObject Type="Embed" ProgID="Equation.3" ShapeID="1041" DrawAspect="Content" ObjectID="_1041" r:id="rId26"/>
        </w:objec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position w:val="-14"/>
        </w:rPr>
        <w:object>
          <v:shapetype coordsize="21600, 21600" path="m0,0l21600,0,21600,21600,0,21600xe"/>
          <v:shape id="1042" o:spt="75" style="margin-left:0pt;margin-top:0pt;width:56pt;height:20pt;mso-wrap-style:none;mso-position-horizontal-relative:column;mso-position-vertical-relative:line;z-index:0" coordsize="21600, 21600" o:allowincell="t" filled="f" stroked="f" o:ole="">
            <v:imagedata r:id="rId27" o:title=""/>
          </v:shape>
          <o:OLEObject Type="Embed" ProgID="Equation.3" ShapeID="1042" DrawAspect="Content" ObjectID="_1042" r:id="rId28"/>
        </w:object>
      </w:r>
      <w:r>
        <w:rPr>
          <w:rFonts w:ascii="Times New Roman" w:hAnsi="Times New Roman" w:cs="Times New Roman"/>
          <w:b/>
          <w:sz w:val="28"/>
          <w:szCs w:val="28"/>
          <w:position w:val="-6"/>
        </w:rPr>
        <w:object>
          <v:shapetype coordsize="21600, 21600" path="m0,0l21600,0,21600,21600,0,21600xe"/>
          <v:shape id="1043" o:spt="75" style="margin-left:0pt;margin-top:0pt;width:11pt;height:15pt;mso-wrap-style:none;mso-position-horizontal-relative:column;mso-position-vertical-relative:line;z-index:0" coordsize="21600, 21600" o:allowincell="t" filled="f" stroked="f" o:ole="">
            <v:imagedata r:id="rId3" o:title=""/>
          </v:shape>
          <o:OLEObject Type="Embed" ProgID="Equation.3" ShapeID="1043" DrawAspect="Content" ObjectID="_1043" r:id="rId29"/>
        </w:objec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(признак реакции -  образование  желеобразного осадка кремниевой кислоты).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 балл</w:t>
      </w:r>
    </w:p>
    <w:p>
      <w:pPr>
        <w:tabs>
          <w:tab w:val="left" w:pos="23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4. 2</w:t>
      </w:r>
      <w:r>
        <w:rPr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44" o:spt="75" style="margin-left:0pt;margin-top:0pt;width:24pt;height:14pt;mso-wrap-style:none;mso-position-horizontal-relative:column;mso-position-vertical-relative:line;z-index:0" coordsize="21600, 21600" o:allowincell="t" filled="f" stroked="f" o:ole="">
            <v:imagedata r:id="rId10" o:title=""/>
          </v:shape>
          <o:OLEObject Type="Embed" ProgID="Equation.3" ShapeID="1044" DrawAspect="Content" ObjectID="_1044" r:id="rId30"/>
        </w:objec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position w:val="-18"/>
        </w:rPr>
        <w:object>
          <v:shapetype coordsize="21600, 21600" path="m0,0l21600,0,21600,21600,0,21600xe"/>
          <v:shape id="1045" o:spt="75" style="margin-left:0pt;margin-top:0pt;width:45pt;height:21pt;mso-wrap-style:none;mso-position-horizontal-relative:column;mso-position-vertical-relative:line;z-index:0" coordsize="21600, 21600" o:allowincell="t" filled="f" stroked="f" o:ole="">
            <v:imagedata r:id="rId31" o:title=""/>
          </v:shape>
          <o:OLEObject Type="Embed" ProgID="Equation.3" ShapeID="1045" DrawAspect="Content" ObjectID="_1045" r:id="rId32"/>
        </w:object>
      </w:r>
      <w:r>
        <w:rPr>
          <w:rFonts w:ascii="Times New Roman" w:hAnsi="Times New Roman" w:cs="Times New Roman"/>
          <w:sz w:val="28"/>
          <w:szCs w:val="28"/>
        </w:rPr>
        <w:t>=  2</w:t>
      </w:r>
      <w:r>
        <w:rPr>
          <w:lang w:val="en-US"/>
          <w:rFonts w:ascii="Times New Roman" w:hAnsi="Times New Roman" w:cs="Times New Roman"/>
          <w:sz w:val="28"/>
          <w:szCs w:val="28"/>
          <w:position w:val="-6"/>
        </w:rPr>
        <w:object>
          <v:shapetype coordsize="21600, 21600" path="m0,0l21600,0,21600,21600,0,21600xe"/>
          <v:shape id="1046" o:spt="75" style="margin-left:0pt;margin-top:0pt;width:30pt;height:14pt;mso-wrap-style:none;mso-position-horizontal-relative:column;mso-position-vertical-relative:line;z-index:0" coordsize="21600, 21600" o:allowincell="t" filled="f" stroked="f" o:ole="">
            <v:imagedata r:id="rId12" o:title=""/>
          </v:shape>
          <o:OLEObject Type="Embed" ProgID="Equation.3" ShapeID="1046" DrawAspect="Content" ObjectID="_1046" r:id="rId33"/>
        </w:object>
      </w:r>
      <w:r>
        <w:rPr>
          <w:rFonts w:ascii="Times New Roman" w:hAnsi="Times New Roman" w:cs="Times New Roman"/>
          <w:sz w:val="28"/>
          <w:szCs w:val="28"/>
        </w:rPr>
        <w:t xml:space="preserve"> +   </w:t>
      </w:r>
      <w:r>
        <w:rPr>
          <w:rFonts w:ascii="Times New Roman" w:hAnsi="Times New Roman" w:cs="Times New Roman"/>
          <w:sz w:val="28"/>
          <w:szCs w:val="28"/>
          <w:position w:val="-20"/>
        </w:rPr>
        <w:object>
          <v:shapetype coordsize="21600, 21600" path="m0,0l21600,0,21600,21600,0,21600xe"/>
          <v:shape id="1047" o:spt="75" style="margin-left:0pt;margin-top:0pt;width:48pt;height:24pt;mso-wrap-style:none;mso-position-horizontal-relative:column;mso-position-vertical-relative:line;z-index:0" coordsize="21600, 21600" o:allowincell="t" filled="f" stroked="f" o:ole="">
            <v:imagedata r:id="rId34" o:title=""/>
          </v:shape>
          <o:OLEObject Type="Embed" ProgID="Equation.3" ShapeID="1047" DrawAspect="Content" ObjectID="_1047" r:id="rId35"/>
        </w:object>
      </w:r>
      <w:r>
        <w:rPr>
          <w:rFonts w:ascii="Times New Roman" w:hAnsi="Times New Roman" w:cs="Times New Roman"/>
          <w:sz w:val="28"/>
          <w:szCs w:val="28"/>
        </w:rPr>
        <w:t xml:space="preserve">(признак реакции – выделение газа с запахом тухлых яиц).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 балл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rtl w:val="off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(5 баллов).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Составлен электронный баланс</w:t>
      </w:r>
    </w:p>
    <w:p>
      <w:pPr>
        <w:tabs>
          <w:tab w:val="left" w:pos="3150"/>
          <w:tab w:val="center" w:pos="4677"/>
          <w:tab w:val="left" w:pos="7380"/>
          <w:tab w:val="left" w:pos="74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behindDoc="0" locked="0" layoutInCell="1" simplePos="0" relativeHeight="251663360" allowOverlap="1" hidden="0">
                <wp:simplePos x="0" y="0"/>
                <wp:positionH relativeFrom="column">
                  <wp:posOffset>2606040</wp:posOffset>
                </wp:positionH>
                <wp:positionV relativeFrom="paragraph">
                  <wp:posOffset>45085</wp:posOffset>
                </wp:positionV>
                <wp:extent cx="19050" cy="390525"/>
                <wp:effectExtent l="4762" t="4762" r="4762" b="4762"/>
                <wp:wrapNone/>
                <wp:docPr id="1048" name="shape1048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0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48" type="#_x0000_t32" o:spt="32" style="position:absolute;margin-left:205,2pt;margin-top:3,55pt;width:1,5pt;height:30,75pt;mso-wrap-style:infront;mso-position-horizontal-relative:column;mso-position-vertical-relative:line;v-text-anchor:middle;z-index:251663360" coordsize="21600, 21600" o:allowincell="t" filled="f" stroked="t" strokecolor="#0" strokeweight="0,75pt">
                <v:stroke joinstyle="roun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behindDoc="0" locked="0" layoutInCell="1" simplePos="0" relativeHeight="251661312" allowOverlap="1" hidden="0">
                <wp:simplePos x="0" y="0"/>
                <wp:positionH relativeFrom="column">
                  <wp:posOffset>1396365</wp:posOffset>
                </wp:positionH>
                <wp:positionV relativeFrom="paragraph">
                  <wp:posOffset>45085</wp:posOffset>
                </wp:positionV>
                <wp:extent cx="47625" cy="0"/>
                <wp:effectExtent l="4762" t="4762" r="4762" b="4762"/>
                <wp:wrapNone/>
                <wp:docPr id="1049" name="shape1049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7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49" type="#_x0000_t32" o:spt="32" style="position:absolute;margin-left:109,95pt;margin-top:3,55pt;width:3,75pt;height:0pt;mso-wrap-style:infront;mso-position-horizontal-relative:column;mso-position-vertical-relative:line;v-text-anchor:middle;z-index:251661312" coordsize="21600, 21600" o:allowincell="t" filled="f" stroked="t" strokecolor="#0" strokeweight="0,75pt">
                <v:stroke joinstyle="roun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behindDoc="0" locked="0" layoutInCell="1" simplePos="0" relativeHeight="251660288" allowOverlap="1" hidden="0">
                <wp:simplePos x="0" y="0"/>
                <wp:positionH relativeFrom="column">
                  <wp:posOffset>1558290</wp:posOffset>
                </wp:positionH>
                <wp:positionV relativeFrom="paragraph">
                  <wp:posOffset>102235</wp:posOffset>
                </wp:positionV>
                <wp:extent cx="333375" cy="635"/>
                <wp:effectExtent l="4762" t="4762" r="4762" b="4762"/>
                <wp:wrapNone/>
                <wp:docPr id="1050" name="shape1050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333375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50" type="#_x0000_t32" o:spt="32" style="position:absolute;margin-left:122,7pt;margin-top:8,05pt;width:26,25pt;height:0,05pt;mso-wrap-style:infront;mso-position-horizontal-relative:column;mso-position-vertical-relative:line;v-text-anchor:middle;z-index:251660288" coordsize="21600, 21600" o:allowincell="t" filled="f" stroked="t" strokecolor="#0" strokeweight="0,7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rtl w:val="off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lang w:val="en-US"/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-1   _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lang w:val="en-US"/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lang w:val="en-US"/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(1 балл).</w:t>
      </w:r>
    </w:p>
    <w:p>
      <w:pPr>
        <w:tabs>
          <w:tab w:val="left" w:pos="315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behindDoc="0" locked="0" layoutInCell="1" simplePos="0" relativeHeight="251662336" allowOverlap="1" hidden="0">
                <wp:simplePos x="0" y="0"/>
                <wp:positionH relativeFrom="column">
                  <wp:posOffset>1663065</wp:posOffset>
                </wp:positionH>
                <wp:positionV relativeFrom="paragraph">
                  <wp:posOffset>107315</wp:posOffset>
                </wp:positionV>
                <wp:extent cx="304800" cy="0"/>
                <wp:effectExtent l="4762" t="4762" r="4762" b="4762"/>
                <wp:wrapNone/>
                <wp:docPr id="1051" name="shape1051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51" type="#_x0000_t32" o:spt="32" style="position:absolute;margin-left:130,95pt;margin-top:8,45pt;width:24pt;height:0pt;mso-wrap-style:infront;mso-position-horizontal-relative:column;mso-position-vertical-relative:line;v-text-anchor:middle;z-index:251662336" coordsize="21600, 21600" o:allowincell="t" filled="f" stroked="t" strokecolor="#0" strokeweight="0,7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lang w:val="en-US"/>
          <w:rFonts w:ascii="Times New Roman" w:hAnsi="Times New Roman" w:cs="Times New Roman"/>
          <w:sz w:val="28"/>
          <w:szCs w:val="28"/>
        </w:rPr>
        <w:t>Mn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+7 </w:t>
      </w:r>
      <w:r>
        <w:rPr>
          <w:rFonts w:ascii="Times New Roman" w:hAnsi="Times New Roman" w:cs="Times New Roman"/>
          <w:sz w:val="28"/>
          <w:szCs w:val="28"/>
        </w:rPr>
        <w:t>+ 5</w:t>
      </w:r>
      <w:r>
        <w:rPr>
          <w:lang w:val="en-US"/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lang w:val="en-US"/>
          <w:rFonts w:ascii="Times New Roman" w:hAnsi="Times New Roman" w:cs="Times New Roman"/>
          <w:sz w:val="28"/>
          <w:szCs w:val="28"/>
        </w:rPr>
        <w:t>Mn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+2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2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(1 балл).</w:t>
      </w:r>
    </w:p>
    <w:p>
      <w:pPr>
        <w:tabs>
          <w:tab w:val="left" w:pos="315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Указано, что йод в степени окисления -1 является восстановителем, а марганец в степени окисления +7 является окислителем.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(1 балл).</w:t>
      </w:r>
    </w:p>
    <w:p>
      <w:pPr>
        <w:tabs>
          <w:tab w:val="left" w:pos="315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3). Определены недостающие вещества и расставлены коэффициенты в уравнение реакции:</w:t>
      </w:r>
    </w:p>
    <w:p>
      <w:pPr>
        <w:tabs>
          <w:tab w:val="left" w:pos="3150"/>
          <w:tab w:val="center" w:pos="4677"/>
        </w:tabs>
        <w:rPr>
          <w:lang w:val="en-US"/>
          <w:rFonts w:ascii="Times New Roman" w:hAnsi="Times New Roman" w:cs="Times New Roman"/>
          <w:b/>
          <w:sz w:val="28"/>
          <w:szCs w:val="28"/>
          <w:rtl w:val="off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behindDoc="0" locked="0" layoutInCell="1" simplePos="0" relativeHeight="251664384" allowOverlap="1" hidden="0">
                <wp:simplePos x="0" y="0"/>
                <wp:positionH relativeFrom="column">
                  <wp:posOffset>1891665</wp:posOffset>
                </wp:positionH>
                <wp:positionV relativeFrom="paragraph">
                  <wp:posOffset>104775</wp:posOffset>
                </wp:positionV>
                <wp:extent cx="323850" cy="9525"/>
                <wp:effectExtent l="4762" t="4762" r="4762" b="4762"/>
                <wp:wrapNone/>
                <wp:docPr id="1052" name="shape105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 flipV="1"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miter lim="524288"/>
                          <a:tailEnd type="triangle" w="med" len="med"/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52" type="#_x0000_t32" o:spt="32" style="position:absolute;margin-left:148,95pt;margin-top:8,25pt;width:25,5pt;height:0,75pt;mso-wrap-style:infront;mso-position-horizontal-relative:column;mso-position-vertical-relative:line;v-text-anchor:middle;flip:y;z-index:251664384" coordsize="21600, 21600" o:allowincell="t" filled="f" stroked="t" strokecolor="#0" strokeweight="0,75pt">
                <v:stroke endarrow="block"/>
              </v:shape>
            </w:pict>
          </mc:Fallback>
        </mc:AlternateContent>
      </w:r>
      <w:r>
        <w:rPr>
          <w:lang w:val="en-US"/>
          <w:rFonts w:ascii="Times New Roman" w:hAnsi="Times New Roman" w:cs="Times New Roman"/>
          <w:sz w:val="28"/>
          <w:szCs w:val="28"/>
        </w:rPr>
        <w:t>10KI + 2KMO</w:t>
      </w:r>
      <w:r>
        <w:rPr>
          <w:lang w:val="en-US"/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lang w:val="en-US"/>
          <w:rFonts w:ascii="Times New Roman" w:hAnsi="Times New Roman" w:cs="Times New Roman"/>
          <w:sz w:val="28"/>
          <w:szCs w:val="28"/>
        </w:rPr>
        <w:t xml:space="preserve"> +8 H</w:t>
      </w:r>
      <w:r>
        <w:rPr>
          <w:lang w:val="en-US"/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lang w:val="en-US"/>
          <w:rFonts w:ascii="Times New Roman" w:hAnsi="Times New Roman" w:cs="Times New Roman"/>
          <w:sz w:val="28"/>
          <w:szCs w:val="28"/>
        </w:rPr>
        <w:t>SO</w:t>
      </w:r>
      <w:r>
        <w:rPr>
          <w:lang w:val="en-US"/>
          <w:rFonts w:ascii="Times New Roman" w:hAnsi="Times New Roman" w:cs="Times New Roman"/>
          <w:sz w:val="28"/>
          <w:szCs w:val="28"/>
          <w:vertAlign w:val="subscript"/>
        </w:rPr>
        <w:t xml:space="preserve">4  </w:t>
      </w:r>
      <w:r>
        <w:rPr>
          <w:lang w:val="en-US"/>
          <w:rFonts w:ascii="Times New Roman" w:hAnsi="Times New Roman" w:cs="Times New Roman"/>
          <w:sz w:val="28"/>
          <w:szCs w:val="28"/>
        </w:rPr>
        <w:t xml:space="preserve">          5I</w:t>
      </w:r>
      <w:r>
        <w:rPr>
          <w:lang w:val="en-US"/>
          <w:rFonts w:ascii="Times New Roman" w:hAnsi="Times New Roman" w:cs="Times New Roman"/>
          <w:sz w:val="28"/>
          <w:szCs w:val="28"/>
          <w:vertAlign w:val="subscript"/>
        </w:rPr>
        <w:t xml:space="preserve">2   </w:t>
      </w:r>
      <w:r>
        <w:rPr>
          <w:lang w:val="en-US"/>
          <w:rFonts w:ascii="Times New Roman" w:hAnsi="Times New Roman" w:cs="Times New Roman"/>
          <w:sz w:val="28"/>
          <w:szCs w:val="28"/>
        </w:rPr>
        <w:t>+ 2MnSO</w:t>
      </w:r>
      <w:r>
        <w:rPr>
          <w:lang w:val="en-US"/>
          <w:rFonts w:ascii="Times New Roman" w:hAnsi="Times New Roman" w:cs="Times New Roman"/>
          <w:sz w:val="28"/>
          <w:szCs w:val="28"/>
          <w:vertAlign w:val="subscript"/>
        </w:rPr>
        <w:t xml:space="preserve">4  </w:t>
      </w:r>
      <w:r>
        <w:rPr>
          <w:lang w:val="en-US"/>
          <w:rFonts w:ascii="Times New Roman" w:hAnsi="Times New Roman" w:cs="Times New Roman"/>
          <w:sz w:val="28"/>
          <w:szCs w:val="28"/>
        </w:rPr>
        <w:t>+ K</w:t>
      </w:r>
      <w:r>
        <w:rPr>
          <w:lang w:val="en-US"/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lang w:val="en-US"/>
          <w:rFonts w:ascii="Times New Roman" w:hAnsi="Times New Roman" w:cs="Times New Roman"/>
          <w:sz w:val="28"/>
          <w:szCs w:val="28"/>
        </w:rPr>
        <w:t xml:space="preserve"> SO</w:t>
      </w:r>
      <w:r>
        <w:rPr>
          <w:lang w:val="en-US"/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lang w:val="en-US"/>
          <w:rFonts w:ascii="Times New Roman" w:hAnsi="Times New Roman" w:cs="Times New Roman"/>
          <w:sz w:val="28"/>
          <w:szCs w:val="28"/>
        </w:rPr>
        <w:t xml:space="preserve"> +8H</w:t>
      </w:r>
      <w:r>
        <w:rPr>
          <w:lang w:val="en-US"/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lang w:val="en-US"/>
          <w:rFonts w:ascii="Times New Roman" w:hAnsi="Times New Roman" w:cs="Times New Roman"/>
          <w:sz w:val="28"/>
          <w:szCs w:val="28"/>
        </w:rPr>
        <w:t xml:space="preserve">O        </w:t>
      </w:r>
      <w:r>
        <w:rPr>
          <w:lang w:val="en-US"/>
          <w:rFonts w:ascii="Times New Roman" w:hAnsi="Times New Roman" w:cs="Times New Roman"/>
          <w:b/>
          <w:sz w:val="28"/>
          <w:szCs w:val="28"/>
        </w:rPr>
        <w:t xml:space="preserve">(2 </w:t>
      </w:r>
      <w:r>
        <w:rPr>
          <w:rFonts w:ascii="Times New Roman" w:hAnsi="Times New Roman" w:cs="Times New Roman"/>
          <w:b/>
          <w:sz w:val="28"/>
          <w:szCs w:val="28"/>
        </w:rPr>
        <w:t>балла</w:t>
      </w:r>
      <w:r>
        <w:rPr>
          <w:lang w:val="en-US"/>
          <w:rFonts w:ascii="Times New Roman" w:hAnsi="Times New Roman" w:cs="Times New Roman"/>
          <w:b/>
          <w:sz w:val="28"/>
          <w:szCs w:val="28"/>
        </w:rPr>
        <w:t>).</w:t>
      </w:r>
    </w:p>
    <w:p>
      <w:pPr>
        <w:tabs>
          <w:tab w:val="left" w:pos="3150"/>
          <w:tab w:val="center" w:pos="4677"/>
        </w:tabs>
        <w:rPr>
          <w:lang w:val="en-US"/>
          <w:rFonts w:ascii="Times New Roman" w:hAnsi="Times New Roman" w:cs="Times New Roman"/>
          <w:sz w:val="28"/>
          <w:szCs w:val="28"/>
        </w:rPr>
      </w:pPr>
      <w:r>
        <w:rPr>
          <w:lang w:val="en-US"/>
          <w:rFonts w:ascii="Times New Roman" w:hAnsi="Times New Roman" w:cs="Times New Roman"/>
          <w:sz w:val="28"/>
          <w:szCs w:val="28"/>
          <w:rtl w:val="off"/>
        </w:rPr>
        <w:t>Всего: 24 балла.</w:t>
      </w:r>
    </w:p>
    <w:p>
      <w:pPr>
        <w:bidi w:val="off"/>
        <w:jc w:val="both"/>
        <w:spacing w:lineRule="auto"/>
        <w:rPr>
          <w:rFonts w:eastAsia="맑은 고딕"/>
          <w:color w:val="000011"/>
          <w:sz w:val="28"/>
          <w:szCs w:val="28"/>
        </w:rPr>
      </w:pPr>
    </w:p>
    <w:sectPr>
      <w:pgSz w:w="11906" w:h="16838"/>
      <w:pgMar w:top="1985" w:right="1701" w:bottom="1701" w:left="1701" w:header="720" w:footer="720" w:gutter="0"/>
      <w:cols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charset w:val="00"/>
    <w:notTrueType w:val="false"/>
    <w:sig w:usb0="E0002EFF" w:usb1="C000785B" w:usb2="00000009" w:usb3="00000001" w:csb0="400001FF" w:csb1="FFFF0000"/>
  </w:font>
  <w:font w:name="맑은 고딕">
    <w:panose1 w:val="020B0503020000020004"/>
    <w:charset w:val="00"/>
    <w:notTrueType w:val="false"/>
    <w:sig w:usb0="9000002F" w:usb1="29D77CFB" w:usb2="00000012" w:usb3="00000001" w:csb0="00080001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removePersonalInformation/>
  <w:bordersDontSurroundHeader/>
  <w:bordersDontSurroundFooter/>
  <w:hideGrammaticalErrors/>
  <w:proofState w:spelling="clean" w:grammar="clean"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en-US" w:bidi="ar-SA"/>
        <w:rFonts w:asciiTheme="minorHAnsi" w:eastAsiaTheme="minorHAnsi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a1">
    <w:name w:val="Normal"/>
    <w:qFormat/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3" Type="http://schemas.openxmlformats.org/officeDocument/2006/relationships/image" Target="media/image2.png" /><Relationship Id="rId8" Type="http://schemas.openxmlformats.org/officeDocument/2006/relationships/image" Target="media/image3.png" /><Relationship Id="rId10" Type="http://schemas.openxmlformats.org/officeDocument/2006/relationships/image" Target="media/image4.png" /><Relationship Id="rId12" Type="http://schemas.openxmlformats.org/officeDocument/2006/relationships/image" Target="media/image5.png" /><Relationship Id="rId15" Type="http://schemas.openxmlformats.org/officeDocument/2006/relationships/image" Target="media/image6.png" /><Relationship Id="rId18" Type="http://schemas.openxmlformats.org/officeDocument/2006/relationships/image" Target="media/image7.png" /><Relationship Id="rId20" Type="http://schemas.openxmlformats.org/officeDocument/2006/relationships/image" Target="media/image8.png" /><Relationship Id="rId24" Type="http://schemas.openxmlformats.org/officeDocument/2006/relationships/image" Target="media/image9.png" /><Relationship Id="rId27" Type="http://schemas.openxmlformats.org/officeDocument/2006/relationships/image" Target="media/image10.png" /><Relationship Id="rId31" Type="http://schemas.openxmlformats.org/officeDocument/2006/relationships/image" Target="media/image11.png" /><Relationship Id="rId34" Type="http://schemas.openxmlformats.org/officeDocument/2006/relationships/image" Target="media/image12.png" /><Relationship Id="rId2" Type="http://schemas.openxmlformats.org/officeDocument/2006/relationships/oleObject" Target="embeddings/oleObject1.bin" /><Relationship Id="rId4" Type="http://schemas.openxmlformats.org/officeDocument/2006/relationships/oleObject" Target="embeddings/oleObject2.bin" /><Relationship Id="rId5" Type="http://schemas.openxmlformats.org/officeDocument/2006/relationships/oleObject" Target="embeddings/oleObject3.bin" /><Relationship Id="rId6" Type="http://schemas.openxmlformats.org/officeDocument/2006/relationships/oleObject" Target="embeddings/oleObject4.bin" /><Relationship Id="rId7" Type="http://schemas.openxmlformats.org/officeDocument/2006/relationships/oleObject" Target="embeddings/oleObject5.bin" /><Relationship Id="rId9" Type="http://schemas.openxmlformats.org/officeDocument/2006/relationships/oleObject" Target="embeddings/oleObject6.bin" /><Relationship Id="rId11" Type="http://schemas.openxmlformats.org/officeDocument/2006/relationships/oleObject" Target="embeddings/oleObject7.bin" /><Relationship Id="rId13" Type="http://schemas.openxmlformats.org/officeDocument/2006/relationships/oleObject" Target="embeddings/oleObject8.bin" /><Relationship Id="rId14" Type="http://schemas.openxmlformats.org/officeDocument/2006/relationships/oleObject" Target="embeddings/oleObject9.bin" /><Relationship Id="rId16" Type="http://schemas.openxmlformats.org/officeDocument/2006/relationships/oleObject" Target="embeddings/oleObject10.bin" /><Relationship Id="rId17" Type="http://schemas.openxmlformats.org/officeDocument/2006/relationships/oleObject" Target="embeddings/oleObject11.bin" /><Relationship Id="rId19" Type="http://schemas.openxmlformats.org/officeDocument/2006/relationships/oleObject" Target="embeddings/oleObject12.bin" /><Relationship Id="rId21" Type="http://schemas.openxmlformats.org/officeDocument/2006/relationships/oleObject" Target="embeddings/oleObject13.bin" /><Relationship Id="rId22" Type="http://schemas.openxmlformats.org/officeDocument/2006/relationships/oleObject" Target="embeddings/oleObject14.bin" /><Relationship Id="rId23" Type="http://schemas.openxmlformats.org/officeDocument/2006/relationships/oleObject" Target="embeddings/oleObject15.bin" /><Relationship Id="rId25" Type="http://schemas.openxmlformats.org/officeDocument/2006/relationships/oleObject" Target="embeddings/oleObject16.bin" /><Relationship Id="rId26" Type="http://schemas.openxmlformats.org/officeDocument/2006/relationships/oleObject" Target="embeddings/oleObject17.bin" /><Relationship Id="rId28" Type="http://schemas.openxmlformats.org/officeDocument/2006/relationships/oleObject" Target="embeddings/oleObject18.bin" /><Relationship Id="rId29" Type="http://schemas.openxmlformats.org/officeDocument/2006/relationships/oleObject" Target="embeddings/oleObject19.bin" /><Relationship Id="rId30" Type="http://schemas.openxmlformats.org/officeDocument/2006/relationships/oleObject" Target="embeddings/oleObject20.bin" /><Relationship Id="rId32" Type="http://schemas.openxmlformats.org/officeDocument/2006/relationships/oleObject" Target="embeddings/oleObject21.bin" /><Relationship Id="rId33" Type="http://schemas.openxmlformats.org/officeDocument/2006/relationships/oleObject" Target="embeddings/oleObject22.bin" /><Relationship Id="rId35" Type="http://schemas.openxmlformats.org/officeDocument/2006/relationships/oleObject" Target="embeddings/oleObject23.bin" /><Relationship Id="rId36" Type="http://schemas.openxmlformats.org/officeDocument/2006/relationships/styles" Target="styles.xml" /><Relationship Id="rId37" Type="http://schemas.openxmlformats.org/officeDocument/2006/relationships/settings" Target="settings.xml" /><Relationship Id="rId38" Type="http://schemas.openxmlformats.org/officeDocument/2006/relationships/fontTable" Target="fontTable.xml" /><Relationship Id="rId39" Type="http://schemas.openxmlformats.org/officeDocument/2006/relationships/webSettings" Target="webSettings.xml" /><Relationship Id="rId40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</cp:revision>
  <dcterms:modified xsi:type="dcterms:W3CDTF">2020-10-07T20:59:31Z</dcterms:modified>
  <cp:version>0900.0100.01</cp:version>
</cp:coreProperties>
</file>